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1E" w:rsidRDefault="00C63A1E" w:rsidP="00C63A1E">
      <w:pPr>
        <w:jc w:val="center"/>
        <w:rPr>
          <w:rFonts w:ascii="Calibri" w:eastAsia="Calibri" w:hAnsi="Calibri"/>
          <w:b/>
          <w:szCs w:val="18"/>
        </w:rPr>
      </w:pPr>
      <w:r>
        <w:rPr>
          <w:rFonts w:ascii="Calibri" w:eastAsia="Calibri" w:hAnsi="Calibri"/>
          <w:b/>
          <w:szCs w:val="18"/>
        </w:rPr>
        <w:t>R</w:t>
      </w:r>
      <w:r w:rsidRPr="007A0578">
        <w:rPr>
          <w:rFonts w:ascii="Calibri" w:eastAsia="Calibri" w:hAnsi="Calibri"/>
          <w:b/>
          <w:szCs w:val="18"/>
        </w:rPr>
        <w:t>AWALPINDI WASTE MANAGEME</w:t>
      </w:r>
      <w:r w:rsidR="00696632" w:rsidRPr="007A0578">
        <w:rPr>
          <w:rFonts w:ascii="Calibri" w:eastAsia="Calibri" w:hAnsi="Calibri"/>
          <w:b/>
          <w:szCs w:val="18"/>
        </w:rPr>
        <w:t>NT COMPANY</w:t>
      </w:r>
    </w:p>
    <w:p w:rsidR="00696632" w:rsidRPr="007A0578" w:rsidRDefault="00696632" w:rsidP="00C63A1E">
      <w:pPr>
        <w:jc w:val="center"/>
        <w:rPr>
          <w:rFonts w:ascii="Calibri" w:eastAsia="Calibri" w:hAnsi="Calibri"/>
          <w:b/>
          <w:szCs w:val="18"/>
        </w:rPr>
      </w:pPr>
      <w:r>
        <w:rPr>
          <w:rFonts w:ascii="Calibri" w:eastAsia="Calibri" w:hAnsi="Calibri"/>
          <w:b/>
          <w:szCs w:val="18"/>
        </w:rPr>
        <w:t>INVITATION TO BID</w:t>
      </w:r>
    </w:p>
    <w:p w:rsidR="00C63A1E" w:rsidRDefault="00C63A1E" w:rsidP="00C63A1E">
      <w:pPr>
        <w:jc w:val="both"/>
        <w:rPr>
          <w:rFonts w:ascii="Calibri" w:eastAsia="Calibri" w:hAnsi="Calibri"/>
          <w:b/>
          <w:sz w:val="22"/>
          <w:szCs w:val="18"/>
        </w:rPr>
      </w:pPr>
      <w:r w:rsidRPr="007A0578">
        <w:rPr>
          <w:rFonts w:ascii="Calibri" w:eastAsia="Calibri" w:hAnsi="Calibri"/>
          <w:sz w:val="22"/>
          <w:szCs w:val="18"/>
        </w:rPr>
        <w:t xml:space="preserve">RWMC invites sealed bids from well reputed manufacturers/ Firms/ Authorized distributors registered with Income tax and Sales tax department for the </w:t>
      </w:r>
      <w:r w:rsidR="00DB7DA4">
        <w:rPr>
          <w:rFonts w:ascii="Calibri" w:eastAsia="Calibri" w:hAnsi="Calibri"/>
          <w:sz w:val="22"/>
          <w:szCs w:val="18"/>
        </w:rPr>
        <w:t>supply of furniture</w:t>
      </w:r>
      <w:r w:rsidR="00317B2A">
        <w:rPr>
          <w:rFonts w:ascii="Calibri" w:eastAsia="Calibri" w:hAnsi="Calibri"/>
          <w:sz w:val="22"/>
          <w:szCs w:val="18"/>
        </w:rPr>
        <w:t xml:space="preserve"> and IT Equipment</w:t>
      </w:r>
      <w:r w:rsidR="00DB7DA4">
        <w:rPr>
          <w:rFonts w:ascii="Calibri" w:eastAsia="Calibri" w:hAnsi="Calibri"/>
          <w:sz w:val="22"/>
          <w:szCs w:val="18"/>
        </w:rPr>
        <w:t xml:space="preserve"> to RWMC.</w:t>
      </w:r>
    </w:p>
    <w:p w:rsidR="00E80740" w:rsidRPr="007A0578" w:rsidRDefault="00E80740" w:rsidP="00C63A1E">
      <w:pPr>
        <w:jc w:val="both"/>
        <w:rPr>
          <w:rFonts w:ascii="Calibri" w:eastAsia="Calibri" w:hAnsi="Calibri"/>
          <w:b/>
          <w:sz w:val="22"/>
          <w:szCs w:val="1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050"/>
        <w:gridCol w:w="2160"/>
        <w:gridCol w:w="2354"/>
      </w:tblGrid>
      <w:tr w:rsidR="00E66585" w:rsidTr="0084799E">
        <w:trPr>
          <w:trHeight w:val="476"/>
        </w:trPr>
        <w:tc>
          <w:tcPr>
            <w:tcW w:w="918" w:type="dxa"/>
            <w:shd w:val="clear" w:color="auto" w:fill="auto"/>
            <w:vAlign w:val="center"/>
          </w:tcPr>
          <w:p w:rsidR="00E66585" w:rsidRPr="007616A4" w:rsidRDefault="00E66585" w:rsidP="00E66585">
            <w:pPr>
              <w:jc w:val="center"/>
              <w:rPr>
                <w:rFonts w:ascii="Calibri" w:eastAsia="Calibri" w:hAnsi="Calibri"/>
                <w:b/>
                <w:sz w:val="18"/>
                <w:szCs w:val="18"/>
              </w:rPr>
            </w:pPr>
            <w:r w:rsidRPr="007616A4">
              <w:rPr>
                <w:rFonts w:ascii="Calibri" w:eastAsia="Calibri" w:hAnsi="Calibri"/>
                <w:b/>
                <w:sz w:val="18"/>
                <w:szCs w:val="18"/>
              </w:rPr>
              <w:t>Sr. #</w:t>
            </w:r>
          </w:p>
        </w:tc>
        <w:tc>
          <w:tcPr>
            <w:tcW w:w="4050" w:type="dxa"/>
            <w:shd w:val="clear" w:color="auto" w:fill="auto"/>
            <w:vAlign w:val="center"/>
          </w:tcPr>
          <w:p w:rsidR="00E66585" w:rsidRPr="00291235" w:rsidRDefault="00E66585" w:rsidP="00E66585">
            <w:pPr>
              <w:jc w:val="center"/>
              <w:rPr>
                <w:rFonts w:eastAsia="Calibri"/>
                <w:b/>
                <w:sz w:val="22"/>
                <w:szCs w:val="22"/>
              </w:rPr>
            </w:pPr>
            <w:r w:rsidRPr="00291235">
              <w:rPr>
                <w:rFonts w:eastAsia="Calibri"/>
                <w:b/>
                <w:sz w:val="22"/>
                <w:szCs w:val="22"/>
              </w:rPr>
              <w:t>Description</w:t>
            </w:r>
          </w:p>
        </w:tc>
        <w:tc>
          <w:tcPr>
            <w:tcW w:w="2160" w:type="dxa"/>
            <w:shd w:val="clear" w:color="auto" w:fill="auto"/>
            <w:vAlign w:val="center"/>
          </w:tcPr>
          <w:p w:rsidR="00E66585" w:rsidRPr="00291235" w:rsidRDefault="00E66585" w:rsidP="000F3622">
            <w:pPr>
              <w:rPr>
                <w:rFonts w:eastAsia="Calibri"/>
                <w:b/>
                <w:sz w:val="22"/>
                <w:szCs w:val="22"/>
              </w:rPr>
            </w:pPr>
            <w:r w:rsidRPr="00291235">
              <w:rPr>
                <w:rFonts w:eastAsia="Calibri"/>
                <w:b/>
                <w:sz w:val="22"/>
                <w:szCs w:val="22"/>
              </w:rPr>
              <w:t>Closing date &amp; time</w:t>
            </w:r>
          </w:p>
        </w:tc>
        <w:tc>
          <w:tcPr>
            <w:tcW w:w="2354" w:type="dxa"/>
            <w:shd w:val="clear" w:color="auto" w:fill="auto"/>
            <w:vAlign w:val="center"/>
          </w:tcPr>
          <w:p w:rsidR="00E66585" w:rsidRPr="00291235" w:rsidRDefault="00E66585" w:rsidP="000F3622">
            <w:pPr>
              <w:rPr>
                <w:rFonts w:eastAsia="Calibri"/>
                <w:b/>
                <w:sz w:val="22"/>
                <w:szCs w:val="22"/>
              </w:rPr>
            </w:pPr>
            <w:r w:rsidRPr="00291235">
              <w:rPr>
                <w:rFonts w:eastAsia="Calibri"/>
                <w:b/>
                <w:sz w:val="22"/>
                <w:szCs w:val="22"/>
              </w:rPr>
              <w:t>Opening date &amp; time</w:t>
            </w:r>
          </w:p>
        </w:tc>
      </w:tr>
      <w:tr w:rsidR="00E66585" w:rsidTr="0084799E">
        <w:trPr>
          <w:trHeight w:val="523"/>
        </w:trPr>
        <w:tc>
          <w:tcPr>
            <w:tcW w:w="918" w:type="dxa"/>
            <w:shd w:val="clear" w:color="auto" w:fill="auto"/>
            <w:vAlign w:val="center"/>
          </w:tcPr>
          <w:p w:rsidR="00E66585" w:rsidRPr="007616A4" w:rsidRDefault="00E66585" w:rsidP="00E66585">
            <w:pPr>
              <w:jc w:val="center"/>
              <w:rPr>
                <w:rFonts w:ascii="Calibri" w:eastAsia="Calibri" w:hAnsi="Calibri"/>
                <w:b/>
                <w:sz w:val="18"/>
                <w:szCs w:val="18"/>
              </w:rPr>
            </w:pPr>
            <w:r w:rsidRPr="007616A4">
              <w:rPr>
                <w:rFonts w:ascii="Calibri" w:eastAsia="Calibri" w:hAnsi="Calibri"/>
                <w:b/>
                <w:sz w:val="18"/>
                <w:szCs w:val="18"/>
              </w:rPr>
              <w:t>1.</w:t>
            </w:r>
          </w:p>
        </w:tc>
        <w:tc>
          <w:tcPr>
            <w:tcW w:w="4050" w:type="dxa"/>
            <w:shd w:val="clear" w:color="auto" w:fill="auto"/>
            <w:vAlign w:val="center"/>
          </w:tcPr>
          <w:p w:rsidR="00E66585" w:rsidRPr="00291235" w:rsidRDefault="00E66585" w:rsidP="00E66585">
            <w:pPr>
              <w:jc w:val="center"/>
              <w:rPr>
                <w:rFonts w:eastAsia="Calibri"/>
                <w:sz w:val="22"/>
                <w:szCs w:val="22"/>
              </w:rPr>
            </w:pPr>
            <w:r w:rsidRPr="00291235">
              <w:rPr>
                <w:rFonts w:eastAsia="Calibri"/>
                <w:sz w:val="22"/>
                <w:szCs w:val="22"/>
              </w:rPr>
              <w:t>Furniture for Office RWMC</w:t>
            </w:r>
          </w:p>
        </w:tc>
        <w:tc>
          <w:tcPr>
            <w:tcW w:w="2160" w:type="dxa"/>
            <w:shd w:val="clear" w:color="auto" w:fill="auto"/>
            <w:vAlign w:val="center"/>
          </w:tcPr>
          <w:p w:rsidR="00E66585" w:rsidRPr="00291235" w:rsidRDefault="00E60AC7" w:rsidP="000F3622">
            <w:pPr>
              <w:rPr>
                <w:rFonts w:eastAsia="Calibri"/>
                <w:sz w:val="22"/>
                <w:szCs w:val="22"/>
              </w:rPr>
            </w:pPr>
            <w:r>
              <w:rPr>
                <w:rFonts w:eastAsia="Calibri"/>
                <w:sz w:val="22"/>
                <w:szCs w:val="22"/>
              </w:rPr>
              <w:t>1100 hours on 19</w:t>
            </w:r>
            <w:r w:rsidRPr="00E60AC7">
              <w:rPr>
                <w:rFonts w:eastAsia="Calibri"/>
                <w:sz w:val="22"/>
                <w:szCs w:val="22"/>
                <w:vertAlign w:val="superscript"/>
              </w:rPr>
              <w:t>th</w:t>
            </w:r>
            <w:r>
              <w:rPr>
                <w:rFonts w:eastAsia="Calibri"/>
                <w:sz w:val="22"/>
                <w:szCs w:val="22"/>
              </w:rPr>
              <w:t xml:space="preserve"> </w:t>
            </w:r>
            <w:r w:rsidR="00E66585">
              <w:rPr>
                <w:rFonts w:eastAsia="Calibri"/>
                <w:sz w:val="22"/>
                <w:szCs w:val="22"/>
              </w:rPr>
              <w:t xml:space="preserve"> March 2020</w:t>
            </w:r>
          </w:p>
        </w:tc>
        <w:tc>
          <w:tcPr>
            <w:tcW w:w="2354" w:type="dxa"/>
            <w:shd w:val="clear" w:color="auto" w:fill="auto"/>
            <w:vAlign w:val="center"/>
          </w:tcPr>
          <w:p w:rsidR="00E66585" w:rsidRPr="00291235" w:rsidRDefault="00E60AC7" w:rsidP="000F3622">
            <w:pPr>
              <w:rPr>
                <w:rFonts w:eastAsia="Calibri"/>
                <w:sz w:val="22"/>
                <w:szCs w:val="22"/>
              </w:rPr>
            </w:pPr>
            <w:r>
              <w:rPr>
                <w:rFonts w:eastAsia="Calibri"/>
                <w:sz w:val="22"/>
                <w:szCs w:val="22"/>
              </w:rPr>
              <w:t>1130 hours on 19</w:t>
            </w:r>
            <w:r w:rsidR="00E66585" w:rsidRPr="008D6E63">
              <w:rPr>
                <w:rFonts w:eastAsia="Calibri"/>
                <w:sz w:val="22"/>
                <w:szCs w:val="22"/>
                <w:vertAlign w:val="superscript"/>
              </w:rPr>
              <w:t>th</w:t>
            </w:r>
            <w:r w:rsidR="00E66585">
              <w:rPr>
                <w:rFonts w:eastAsia="Calibri"/>
                <w:sz w:val="22"/>
                <w:szCs w:val="22"/>
              </w:rPr>
              <w:t xml:space="preserve"> March 2020</w:t>
            </w:r>
          </w:p>
        </w:tc>
      </w:tr>
      <w:tr w:rsidR="00E66585" w:rsidTr="0084799E">
        <w:trPr>
          <w:trHeight w:val="523"/>
        </w:trPr>
        <w:tc>
          <w:tcPr>
            <w:tcW w:w="918" w:type="dxa"/>
            <w:shd w:val="clear" w:color="auto" w:fill="auto"/>
            <w:vAlign w:val="center"/>
          </w:tcPr>
          <w:p w:rsidR="00E66585" w:rsidRPr="007616A4" w:rsidRDefault="00E66585" w:rsidP="00E66585">
            <w:pPr>
              <w:jc w:val="center"/>
              <w:rPr>
                <w:rFonts w:ascii="Calibri" w:eastAsia="Calibri" w:hAnsi="Calibri"/>
                <w:b/>
                <w:sz w:val="18"/>
                <w:szCs w:val="18"/>
              </w:rPr>
            </w:pPr>
            <w:r>
              <w:rPr>
                <w:rFonts w:ascii="Calibri" w:eastAsia="Calibri" w:hAnsi="Calibri"/>
                <w:b/>
                <w:sz w:val="18"/>
                <w:szCs w:val="18"/>
              </w:rPr>
              <w:t>2.</w:t>
            </w:r>
          </w:p>
        </w:tc>
        <w:tc>
          <w:tcPr>
            <w:tcW w:w="4050" w:type="dxa"/>
            <w:shd w:val="clear" w:color="auto" w:fill="auto"/>
          </w:tcPr>
          <w:p w:rsidR="00E66585" w:rsidRPr="00D70A48" w:rsidRDefault="00E66585" w:rsidP="00E66585">
            <w:pPr>
              <w:jc w:val="center"/>
            </w:pPr>
            <w:r w:rsidRPr="00D70A48">
              <w:t>IT Equipment for Office RWMC</w:t>
            </w:r>
          </w:p>
        </w:tc>
        <w:tc>
          <w:tcPr>
            <w:tcW w:w="2160" w:type="dxa"/>
            <w:shd w:val="clear" w:color="auto" w:fill="auto"/>
          </w:tcPr>
          <w:p w:rsidR="00E66585" w:rsidRPr="00D70A48" w:rsidRDefault="00E66585" w:rsidP="002C6F46">
            <w:r w:rsidRPr="00D70A48">
              <w:t xml:space="preserve">1100 </w:t>
            </w:r>
            <w:r w:rsidR="00E60AC7">
              <w:t>hours on 19</w:t>
            </w:r>
            <w:bookmarkStart w:id="0" w:name="_GoBack"/>
            <w:bookmarkEnd w:id="0"/>
            <w:r w:rsidRPr="008D6E63">
              <w:rPr>
                <w:vertAlign w:val="superscript"/>
              </w:rPr>
              <w:t>th</w:t>
            </w:r>
            <w:r>
              <w:t xml:space="preserve"> </w:t>
            </w:r>
            <w:r w:rsidRPr="00D70A48">
              <w:t xml:space="preserve"> March 2020</w:t>
            </w:r>
          </w:p>
        </w:tc>
        <w:tc>
          <w:tcPr>
            <w:tcW w:w="2354" w:type="dxa"/>
            <w:shd w:val="clear" w:color="auto" w:fill="auto"/>
          </w:tcPr>
          <w:p w:rsidR="00E66585" w:rsidRDefault="00E60AC7" w:rsidP="002C6F46">
            <w:r>
              <w:t>1130 hours on 19</w:t>
            </w:r>
            <w:r w:rsidR="00E66585" w:rsidRPr="008D6E63">
              <w:rPr>
                <w:vertAlign w:val="superscript"/>
              </w:rPr>
              <w:t>th</w:t>
            </w:r>
            <w:r w:rsidR="00E66585">
              <w:t xml:space="preserve"> </w:t>
            </w:r>
            <w:r w:rsidR="00E66585" w:rsidRPr="00D70A48">
              <w:t xml:space="preserve"> March 2020</w:t>
            </w:r>
          </w:p>
        </w:tc>
      </w:tr>
    </w:tbl>
    <w:p w:rsidR="00C63A1E" w:rsidRDefault="00C63A1E" w:rsidP="00C63A1E">
      <w:pPr>
        <w:autoSpaceDE w:val="0"/>
        <w:autoSpaceDN w:val="0"/>
        <w:adjustRightInd w:val="0"/>
        <w:jc w:val="both"/>
        <w:rPr>
          <w:rFonts w:ascii="Calibri" w:eastAsia="Calibri" w:hAnsi="Calibri"/>
          <w:b/>
          <w:sz w:val="18"/>
          <w:szCs w:val="18"/>
        </w:rPr>
      </w:pPr>
    </w:p>
    <w:p w:rsidR="005621D0" w:rsidRPr="00562C61" w:rsidRDefault="005621D0" w:rsidP="005621D0">
      <w:pPr>
        <w:autoSpaceDE w:val="0"/>
        <w:autoSpaceDN w:val="0"/>
        <w:adjustRightInd w:val="0"/>
        <w:ind w:right="-270"/>
        <w:jc w:val="both"/>
        <w:rPr>
          <w:spacing w:val="-3"/>
        </w:rPr>
      </w:pPr>
      <w:r w:rsidRPr="00562C61">
        <w:rPr>
          <w:spacing w:val="-3"/>
        </w:rPr>
        <w:t xml:space="preserve">Interested potential Bidders may obtain further information from Procurement Office RWMC and inspect the Bidding Documents at the address given below from 0900 to 1500 hours. Bid Security shall be </w:t>
      </w:r>
      <w:r w:rsidR="00562C61" w:rsidRPr="001460A0">
        <w:rPr>
          <w:rFonts w:eastAsia="Calibri"/>
        </w:rPr>
        <w:t>2% of estimated cost mentioned in the bid docs</w:t>
      </w:r>
      <w:r w:rsidRPr="00562C61">
        <w:rPr>
          <w:spacing w:val="-3"/>
        </w:rPr>
        <w:t xml:space="preserve">. The Bidding Document, in the English language, may be purchased by the interested bidders on the submission of a written application to the address below and upon payment of </w:t>
      </w:r>
      <w:r w:rsidR="008D6E63" w:rsidRPr="00562C61">
        <w:rPr>
          <w:spacing w:val="-3"/>
        </w:rPr>
        <w:t>a non-refundable fee of Pak Rs.1</w:t>
      </w:r>
      <w:r w:rsidRPr="00562C61">
        <w:rPr>
          <w:spacing w:val="-3"/>
        </w:rPr>
        <w:t xml:space="preserve">,000/- for each serial number immediately from the publication of this Ad. Estimated cost for bid security is mentioned for each tender in the bid documents. The bid shall be submitted at the address given below at 11:00 hours on the dates mentioned above Or 15 days after publication of this advertisement whichever is later shall be considered. Late bids shall be rejected. Bids will be opened in the presence of the Bidders’ representatives who choose to attend at the address below on prescribed date and time as stated above. M/s Rawalpindi Waste Management Company will not be responsible for any costs or expenses incurred by Bidders in connection with the preparation or delivery of Bids. </w:t>
      </w:r>
    </w:p>
    <w:p w:rsidR="00C63A1E" w:rsidRPr="005621D0" w:rsidRDefault="00611644" w:rsidP="00C63A1E">
      <w:pPr>
        <w:jc w:val="center"/>
        <w:rPr>
          <w:rFonts w:ascii="Calibri" w:hAnsi="Calibri"/>
          <w:b/>
        </w:rPr>
      </w:pPr>
      <w:r w:rsidRPr="005621D0">
        <w:rPr>
          <w:rFonts w:ascii="Calibri" w:eastAsia="Calibri" w:hAnsi="Calibri"/>
          <w:b/>
        </w:rPr>
        <w:t xml:space="preserve">Senior </w:t>
      </w:r>
      <w:r w:rsidR="00C63A1E" w:rsidRPr="005621D0">
        <w:rPr>
          <w:rFonts w:ascii="Calibri" w:eastAsia="Calibri" w:hAnsi="Calibri"/>
          <w:b/>
        </w:rPr>
        <w:t>Manager P&amp;C</w:t>
      </w:r>
    </w:p>
    <w:p w:rsidR="00C63A1E" w:rsidRPr="005621D0" w:rsidRDefault="00C63A1E" w:rsidP="00C63A1E">
      <w:pPr>
        <w:jc w:val="center"/>
        <w:rPr>
          <w:rFonts w:ascii="Calibri" w:eastAsia="Calibri" w:hAnsi="Calibri"/>
          <w:b/>
        </w:rPr>
      </w:pPr>
      <w:r w:rsidRPr="005621D0">
        <w:rPr>
          <w:rFonts w:ascii="Calibri" w:eastAsia="Calibri" w:hAnsi="Calibri"/>
          <w:b/>
        </w:rPr>
        <w:t>Rawalpindi Waste Management Company</w:t>
      </w:r>
    </w:p>
    <w:p w:rsidR="00C63A1E" w:rsidRPr="005621D0" w:rsidRDefault="00E80740" w:rsidP="00C63A1E">
      <w:pPr>
        <w:jc w:val="center"/>
        <w:rPr>
          <w:rFonts w:ascii="Calibri" w:eastAsia="Calibri" w:hAnsi="Calibri"/>
          <w:b/>
        </w:rPr>
      </w:pPr>
      <w:r w:rsidRPr="005621D0">
        <w:rPr>
          <w:rFonts w:ascii="Calibri" w:eastAsia="Calibri" w:hAnsi="Calibri"/>
          <w:b/>
        </w:rPr>
        <w:t>81-A/1 Iran Road Sate</w:t>
      </w:r>
      <w:r w:rsidR="00C63A1E" w:rsidRPr="005621D0">
        <w:rPr>
          <w:rFonts w:ascii="Calibri" w:eastAsia="Calibri" w:hAnsi="Calibri"/>
          <w:b/>
        </w:rPr>
        <w:t>llite Town Rawalpindi. Ph: 051-9291116-8</w:t>
      </w:r>
    </w:p>
    <w:p w:rsidR="00753FF3" w:rsidRPr="005621D0" w:rsidRDefault="00753FF3"/>
    <w:sectPr w:rsidR="00753FF3" w:rsidRPr="0056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76"/>
    <w:rsid w:val="001460A0"/>
    <w:rsid w:val="00291235"/>
    <w:rsid w:val="002C47C2"/>
    <w:rsid w:val="00317B2A"/>
    <w:rsid w:val="005621D0"/>
    <w:rsid w:val="00562C61"/>
    <w:rsid w:val="00574684"/>
    <w:rsid w:val="00611644"/>
    <w:rsid w:val="00696632"/>
    <w:rsid w:val="00753FF3"/>
    <w:rsid w:val="0084799E"/>
    <w:rsid w:val="008D6E63"/>
    <w:rsid w:val="009C2439"/>
    <w:rsid w:val="00BC162E"/>
    <w:rsid w:val="00BE1176"/>
    <w:rsid w:val="00C63A1E"/>
    <w:rsid w:val="00DB7DA4"/>
    <w:rsid w:val="00E60AC7"/>
    <w:rsid w:val="00E66585"/>
    <w:rsid w:val="00E80740"/>
    <w:rsid w:val="00F9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 1</cp:lastModifiedBy>
  <cp:revision>19</cp:revision>
  <cp:lastPrinted>2020-02-25T06:50:00Z</cp:lastPrinted>
  <dcterms:created xsi:type="dcterms:W3CDTF">2017-02-27T11:21:00Z</dcterms:created>
  <dcterms:modified xsi:type="dcterms:W3CDTF">2020-03-04T07:42:00Z</dcterms:modified>
</cp:coreProperties>
</file>